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7B57" w14:textId="77777777" w:rsidR="00216533" w:rsidRPr="00005D91" w:rsidRDefault="00216533" w:rsidP="00765D87">
      <w:pPr>
        <w:spacing w:after="0"/>
        <w:jc w:val="both"/>
        <w:rPr>
          <w:rFonts w:cstheme="minorHAnsi"/>
          <w:sz w:val="4"/>
          <w:szCs w:val="4"/>
        </w:rPr>
      </w:pPr>
    </w:p>
    <w:p w14:paraId="62508796" w14:textId="26C4D3AA" w:rsidR="001155C9" w:rsidRPr="001155C9" w:rsidRDefault="001155C9" w:rsidP="00765D87">
      <w:pPr>
        <w:spacing w:after="0"/>
        <w:jc w:val="center"/>
        <w:rPr>
          <w:rFonts w:cstheme="minorHAnsi"/>
          <w:b/>
          <w:bCs/>
          <w:sz w:val="24"/>
          <w:szCs w:val="24"/>
          <w:u w:val="thick"/>
        </w:rPr>
      </w:pPr>
      <w:r w:rsidRPr="00BF548E">
        <w:rPr>
          <w:rFonts w:cstheme="minorHAnsi"/>
          <w:b/>
          <w:bCs/>
          <w:sz w:val="32"/>
          <w:szCs w:val="32"/>
          <w:u w:val="thick"/>
        </w:rPr>
        <w:t xml:space="preserve">Job Description </w:t>
      </w:r>
    </w:p>
    <w:p w14:paraId="5694386B" w14:textId="77777777" w:rsidR="00AD003B" w:rsidRPr="00005D91" w:rsidRDefault="00AD003B" w:rsidP="00765D87">
      <w:pPr>
        <w:spacing w:after="0"/>
        <w:jc w:val="both"/>
        <w:rPr>
          <w:rFonts w:cstheme="minorHAnsi"/>
          <w:b/>
          <w:sz w:val="10"/>
          <w:szCs w:val="10"/>
        </w:rPr>
      </w:pPr>
    </w:p>
    <w:p w14:paraId="28CB1515" w14:textId="150957E7" w:rsidR="000E1AB0" w:rsidRPr="00A16DB8" w:rsidRDefault="006C0B64" w:rsidP="00765D87">
      <w:pPr>
        <w:spacing w:after="0"/>
        <w:jc w:val="both"/>
        <w:rPr>
          <w:rFonts w:cstheme="minorHAnsi"/>
          <w:b/>
        </w:rPr>
      </w:pPr>
      <w:r w:rsidRPr="00025BAA">
        <w:rPr>
          <w:rFonts w:cstheme="minorHAnsi"/>
          <w:b/>
        </w:rPr>
        <w:t>Job Title</w:t>
      </w:r>
      <w:r w:rsidR="00AD003B">
        <w:rPr>
          <w:rFonts w:cstheme="minorHAnsi"/>
          <w:b/>
        </w:rPr>
        <w:tab/>
      </w:r>
      <w:r w:rsidR="00AD003B">
        <w:rPr>
          <w:rFonts w:cstheme="minorHAnsi"/>
          <w:b/>
        </w:rPr>
        <w:tab/>
      </w:r>
      <w:r w:rsidRPr="00E6030E">
        <w:rPr>
          <w:rFonts w:cstheme="minorHAnsi"/>
          <w:bCs/>
        </w:rPr>
        <w:t>:</w:t>
      </w:r>
      <w:r w:rsidRPr="00025BAA">
        <w:rPr>
          <w:rFonts w:cstheme="minorHAnsi"/>
          <w:b/>
        </w:rPr>
        <w:t xml:space="preserve"> </w:t>
      </w:r>
      <w:r w:rsidRPr="00A16DB8">
        <w:rPr>
          <w:rFonts w:cstheme="minorHAnsi"/>
          <w:b/>
        </w:rPr>
        <w:t xml:space="preserve">Project </w:t>
      </w:r>
      <w:r w:rsidR="0047768E" w:rsidRPr="00A16DB8">
        <w:rPr>
          <w:rFonts w:cstheme="minorHAnsi"/>
          <w:b/>
        </w:rPr>
        <w:t>Manager</w:t>
      </w:r>
    </w:p>
    <w:p w14:paraId="164B35E8" w14:textId="77777777" w:rsidR="0047768E" w:rsidRDefault="0047768E" w:rsidP="00765D87">
      <w:pPr>
        <w:spacing w:after="0"/>
        <w:rPr>
          <w:rFonts w:cstheme="minorHAnsi"/>
          <w:bCs/>
        </w:rPr>
      </w:pPr>
      <w:r w:rsidRPr="000D3A13">
        <w:rPr>
          <w:rFonts w:cstheme="minorHAnsi"/>
          <w:b/>
        </w:rPr>
        <w:t>Project Title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: </w:t>
      </w:r>
      <w:r w:rsidRPr="0047768E">
        <w:rPr>
          <w:rFonts w:cstheme="minorHAnsi"/>
          <w:bCs/>
        </w:rPr>
        <w:t>ALOKITA–Advancing Livelihoods, Opportunities, Knowledge, Inclusion</w:t>
      </w:r>
    </w:p>
    <w:p w14:paraId="4C71EDBA" w14:textId="12045410" w:rsidR="0047768E" w:rsidRPr="0047768E" w:rsidRDefault="0047768E" w:rsidP="00765D87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</w:t>
      </w:r>
      <w:r w:rsidRPr="0047768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47768E">
        <w:rPr>
          <w:rFonts w:cstheme="minorHAnsi"/>
          <w:bCs/>
        </w:rPr>
        <w:t xml:space="preserve">Transformation &amp; Action </w:t>
      </w:r>
    </w:p>
    <w:p w14:paraId="284EBE5C" w14:textId="3D38493D" w:rsidR="008D0F1A" w:rsidRPr="00025BAA" w:rsidRDefault="000E1AB0" w:rsidP="00765D87">
      <w:pPr>
        <w:spacing w:after="0"/>
        <w:jc w:val="both"/>
        <w:rPr>
          <w:rFonts w:cstheme="minorHAnsi"/>
        </w:rPr>
      </w:pPr>
      <w:r w:rsidRPr="00025BAA">
        <w:rPr>
          <w:rFonts w:cstheme="minorHAnsi"/>
          <w:b/>
          <w:bCs/>
        </w:rPr>
        <w:t>Number of positions</w:t>
      </w:r>
      <w:r w:rsidR="00AD003B">
        <w:rPr>
          <w:rFonts w:cstheme="minorHAnsi"/>
          <w:b/>
          <w:bCs/>
        </w:rPr>
        <w:tab/>
      </w:r>
      <w:r w:rsidRPr="00025BAA">
        <w:rPr>
          <w:rFonts w:cstheme="minorHAnsi"/>
          <w:b/>
          <w:bCs/>
        </w:rPr>
        <w:t xml:space="preserve">: </w:t>
      </w:r>
      <w:r w:rsidRPr="00025BAA">
        <w:rPr>
          <w:rFonts w:cstheme="minorHAnsi"/>
        </w:rPr>
        <w:t>01</w:t>
      </w:r>
    </w:p>
    <w:p w14:paraId="5590F88D" w14:textId="5C2E1F17" w:rsidR="005D139C" w:rsidRDefault="008D0F1A" w:rsidP="00765D87">
      <w:pPr>
        <w:spacing w:after="0"/>
        <w:jc w:val="both"/>
        <w:rPr>
          <w:rFonts w:cstheme="minorHAnsi"/>
          <w:bCs/>
        </w:rPr>
      </w:pPr>
      <w:r w:rsidRPr="00025BAA">
        <w:rPr>
          <w:rFonts w:cstheme="minorHAnsi"/>
          <w:b/>
        </w:rPr>
        <w:t>Location</w:t>
      </w:r>
      <w:r w:rsidR="00AD003B">
        <w:rPr>
          <w:rFonts w:cstheme="minorHAnsi"/>
          <w:b/>
        </w:rPr>
        <w:tab/>
      </w:r>
      <w:r w:rsidR="00AD003B">
        <w:rPr>
          <w:rFonts w:cstheme="minorHAnsi"/>
          <w:b/>
        </w:rPr>
        <w:tab/>
      </w:r>
      <w:r w:rsidRPr="00025BAA">
        <w:rPr>
          <w:rFonts w:cstheme="minorHAnsi"/>
          <w:b/>
        </w:rPr>
        <w:t xml:space="preserve">: </w:t>
      </w:r>
      <w:r w:rsidR="00E66625">
        <w:rPr>
          <w:rFonts w:cstheme="minorHAnsi"/>
          <w:bCs/>
        </w:rPr>
        <w:t>Barguna Sadar Upazila</w:t>
      </w:r>
    </w:p>
    <w:p w14:paraId="41D0D117" w14:textId="0E8B072F" w:rsidR="00EF28A9" w:rsidRPr="00EF28A9" w:rsidRDefault="00EF28A9" w:rsidP="00765D87">
      <w:pPr>
        <w:spacing w:after="0"/>
        <w:rPr>
          <w:rFonts w:cstheme="minorHAnsi"/>
          <w:bCs/>
        </w:rPr>
      </w:pPr>
      <w:r w:rsidRPr="00EF28A9">
        <w:rPr>
          <w:rFonts w:cstheme="minorHAnsi"/>
          <w:b/>
        </w:rPr>
        <w:t>Project period</w:t>
      </w:r>
      <w:r w:rsidRPr="00EF28A9">
        <w:rPr>
          <w:rFonts w:cstheme="minorHAnsi"/>
          <w:b/>
        </w:rPr>
        <w:tab/>
      </w:r>
      <w:r w:rsidRPr="00EF28A9">
        <w:rPr>
          <w:rFonts w:cstheme="minorHAnsi"/>
          <w:bCs/>
        </w:rPr>
        <w:tab/>
        <w:t xml:space="preserve">: </w:t>
      </w:r>
      <w:r w:rsidR="00F42430">
        <w:rPr>
          <w:rFonts w:cstheme="minorHAnsi"/>
          <w:bCs/>
        </w:rPr>
        <w:t>May</w:t>
      </w:r>
      <w:r w:rsidRPr="00362CB2">
        <w:rPr>
          <w:rFonts w:cstheme="minorHAnsi"/>
          <w:bCs/>
        </w:rPr>
        <w:t xml:space="preserve"> 2026 to </w:t>
      </w:r>
      <w:r w:rsidR="00217B86">
        <w:rPr>
          <w:rFonts w:cstheme="minorHAnsi"/>
          <w:bCs/>
        </w:rPr>
        <w:t>September</w:t>
      </w:r>
      <w:r w:rsidRPr="00362CB2">
        <w:rPr>
          <w:rFonts w:cstheme="minorHAnsi"/>
          <w:bCs/>
        </w:rPr>
        <w:t xml:space="preserve"> 202</w:t>
      </w:r>
      <w:r w:rsidR="00F42430">
        <w:rPr>
          <w:rFonts w:cstheme="minorHAnsi"/>
          <w:bCs/>
        </w:rPr>
        <w:t>7</w:t>
      </w:r>
    </w:p>
    <w:p w14:paraId="7942639F" w14:textId="1CA412A8" w:rsidR="00EC7748" w:rsidRDefault="005D139C" w:rsidP="00765D87">
      <w:pPr>
        <w:spacing w:after="0"/>
        <w:jc w:val="both"/>
        <w:rPr>
          <w:rFonts w:cstheme="minorHAnsi"/>
        </w:rPr>
      </w:pPr>
      <w:r w:rsidRPr="00025BAA">
        <w:rPr>
          <w:rFonts w:cstheme="minorHAnsi"/>
          <w:b/>
          <w:bCs/>
        </w:rPr>
        <w:t>Reporting to</w:t>
      </w:r>
      <w:r w:rsidR="00AD003B">
        <w:rPr>
          <w:rFonts w:cstheme="minorHAnsi"/>
          <w:b/>
          <w:bCs/>
        </w:rPr>
        <w:tab/>
      </w:r>
      <w:r w:rsidR="00AD003B">
        <w:rPr>
          <w:rFonts w:cstheme="minorHAnsi"/>
          <w:b/>
          <w:bCs/>
        </w:rPr>
        <w:tab/>
      </w:r>
      <w:r w:rsidRPr="00025BAA">
        <w:rPr>
          <w:rFonts w:cstheme="minorHAnsi"/>
          <w:b/>
          <w:bCs/>
        </w:rPr>
        <w:t>:</w:t>
      </w:r>
      <w:r w:rsidRPr="00025BAA">
        <w:rPr>
          <w:rFonts w:cstheme="minorHAnsi"/>
        </w:rPr>
        <w:t xml:space="preserve"> Director</w:t>
      </w:r>
      <w:r w:rsidR="00D76EFF" w:rsidRPr="00025BAA">
        <w:rPr>
          <w:rFonts w:cstheme="minorHAnsi"/>
        </w:rPr>
        <w:t xml:space="preserve"> </w:t>
      </w:r>
      <w:r w:rsidRPr="00025BAA">
        <w:rPr>
          <w:rFonts w:cstheme="minorHAnsi"/>
        </w:rPr>
        <w:t>Program.</w:t>
      </w:r>
    </w:p>
    <w:p w14:paraId="40D05042" w14:textId="49F64496" w:rsidR="005D139C" w:rsidRPr="00025BAA" w:rsidRDefault="00EC7748" w:rsidP="00765D87">
      <w:pPr>
        <w:spacing w:after="0"/>
        <w:jc w:val="both"/>
        <w:rPr>
          <w:rFonts w:cstheme="minorHAnsi"/>
        </w:rPr>
      </w:pPr>
      <w:r w:rsidRPr="00025BAA">
        <w:rPr>
          <w:rFonts w:cstheme="minorHAnsi"/>
          <w:b/>
          <w:bCs/>
        </w:rPr>
        <w:t>Salary &amp; Benefits</w:t>
      </w:r>
      <w:r w:rsidR="00AD003B">
        <w:rPr>
          <w:rFonts w:cstheme="minorHAnsi"/>
          <w:b/>
          <w:bCs/>
        </w:rPr>
        <w:tab/>
      </w:r>
      <w:r w:rsidRPr="00025BAA">
        <w:rPr>
          <w:rFonts w:cstheme="minorHAnsi"/>
          <w:b/>
          <w:bCs/>
        </w:rPr>
        <w:t xml:space="preserve">: </w:t>
      </w:r>
      <w:r w:rsidRPr="00025BAA">
        <w:t>BDT-</w:t>
      </w:r>
      <w:r w:rsidRPr="00EC7748">
        <w:t>5</w:t>
      </w:r>
      <w:r w:rsidR="00A653F7">
        <w:t>0</w:t>
      </w:r>
      <w:r w:rsidRPr="00EC7748">
        <w:t>,000</w:t>
      </w:r>
      <w:r w:rsidR="00AD003B">
        <w:t>.00 and other benefits.</w:t>
      </w:r>
    </w:p>
    <w:p w14:paraId="0CDC474B" w14:textId="77777777" w:rsidR="006C0B64" w:rsidRPr="00005D91" w:rsidRDefault="006C0B64" w:rsidP="00765D87">
      <w:pPr>
        <w:spacing w:after="0"/>
        <w:jc w:val="both"/>
        <w:rPr>
          <w:rFonts w:cstheme="minorHAnsi"/>
          <w:sz w:val="14"/>
          <w:szCs w:val="14"/>
        </w:rPr>
      </w:pPr>
    </w:p>
    <w:p w14:paraId="79A7AD68" w14:textId="77777777" w:rsidR="006C0B64" w:rsidRPr="00025BAA" w:rsidRDefault="006C0B64" w:rsidP="00765D87">
      <w:pPr>
        <w:spacing w:after="0"/>
        <w:jc w:val="both"/>
        <w:rPr>
          <w:rFonts w:cstheme="minorHAnsi"/>
          <w:b/>
          <w:bCs/>
        </w:rPr>
      </w:pPr>
      <w:r w:rsidRPr="00025BAA">
        <w:rPr>
          <w:rFonts w:cstheme="minorHAnsi"/>
          <w:b/>
          <w:bCs/>
        </w:rPr>
        <w:t>Overview:</w:t>
      </w:r>
    </w:p>
    <w:p w14:paraId="30B47295" w14:textId="282765BA" w:rsidR="006C0B64" w:rsidRPr="000D3A13" w:rsidRDefault="00A23527" w:rsidP="00765D87">
      <w:pPr>
        <w:spacing w:after="0"/>
        <w:jc w:val="both"/>
        <w:rPr>
          <w:rFonts w:cstheme="minorHAnsi"/>
          <w:bCs/>
        </w:rPr>
      </w:pPr>
      <w:r w:rsidRPr="00025BAA">
        <w:t>JAGO NARI is a non-government development organization in the central coastal region of Bangladesh. The main focusing areas of work are women's empowerment, Climate Change Adaptation, Health &amp; Nutrition,</w:t>
      </w:r>
      <w:r w:rsidR="00D76EFF" w:rsidRPr="00025BAA">
        <w:t xml:space="preserve"> Food security &amp; livelihood</w:t>
      </w:r>
      <w:r w:rsidR="00DB070D">
        <w:t>,</w:t>
      </w:r>
      <w:r w:rsidR="00D76EFF" w:rsidRPr="00025BAA">
        <w:t xml:space="preserve"> Disaster</w:t>
      </w:r>
      <w:r w:rsidRPr="00025BAA">
        <w:t xml:space="preserve"> Risk Reduction, and Education. Recently JAGO NARI is</w:t>
      </w:r>
      <w:r w:rsidR="00EF3DEA">
        <w:t xml:space="preserve"> going to </w:t>
      </w:r>
      <w:r w:rsidRPr="00025BAA">
        <w:t xml:space="preserve">implement a new project in the </w:t>
      </w:r>
      <w:r w:rsidR="000D3A13">
        <w:t xml:space="preserve">Livelihood, women </w:t>
      </w:r>
      <w:r w:rsidR="00396E6D">
        <w:t>empowerment</w:t>
      </w:r>
      <w:r w:rsidRPr="00025BAA">
        <w:t xml:space="preserve"> &amp;</w:t>
      </w:r>
      <w:r w:rsidR="005713C0">
        <w:t xml:space="preserve"> </w:t>
      </w:r>
      <w:r w:rsidRPr="00025BAA">
        <w:t>Climate Change field</w:t>
      </w:r>
      <w:r w:rsidR="005713C0">
        <w:t>.</w:t>
      </w:r>
      <w:r w:rsidR="00E27B16">
        <w:t xml:space="preserve"> </w:t>
      </w:r>
      <w:r w:rsidRPr="00025BAA">
        <w:t xml:space="preserve">The project title is </w:t>
      </w:r>
      <w:r w:rsidRPr="00396E6D">
        <w:rPr>
          <w:b/>
        </w:rPr>
        <w:t>“</w:t>
      </w:r>
      <w:r w:rsidR="000D3A13" w:rsidRPr="00396E6D">
        <w:rPr>
          <w:rFonts w:cstheme="minorHAnsi"/>
          <w:b/>
        </w:rPr>
        <w:t>ALOKITA–Advancing Livelihoods, Opportunities, Knowledge, Inclusion Transformation &amp; Action</w:t>
      </w:r>
      <w:r w:rsidRPr="00396E6D">
        <w:rPr>
          <w:b/>
        </w:rPr>
        <w:t>”.</w:t>
      </w:r>
      <w:r w:rsidRPr="00025BAA">
        <w:rPr>
          <w:b/>
        </w:rPr>
        <w:t xml:space="preserve"> </w:t>
      </w:r>
      <w:r w:rsidRPr="00025BAA">
        <w:t>The</w:t>
      </w:r>
      <w:r w:rsidR="0056667F" w:rsidRPr="00025BAA">
        <w:t xml:space="preserve"> outcome of the</w:t>
      </w:r>
      <w:r w:rsidRPr="00025BAA">
        <w:t xml:space="preserve"> project</w:t>
      </w:r>
      <w:r w:rsidR="0056667F" w:rsidRPr="00025BAA">
        <w:t xml:space="preserve"> is</w:t>
      </w:r>
      <w:r w:rsidRPr="00025BAA">
        <w:t xml:space="preserve"> </w:t>
      </w:r>
      <w:r w:rsidR="00396E6D" w:rsidRPr="00396E6D">
        <w:rPr>
          <w:rFonts w:eastAsia="Aptos"/>
        </w:rPr>
        <w:t>Increased women’s leadership, participation, and gender-equitable decision-making at household and community levels</w:t>
      </w:r>
      <w:r w:rsidRPr="00025BAA">
        <w:t>,</w:t>
      </w:r>
      <w:r w:rsidR="0066003C">
        <w:t xml:space="preserve"> </w:t>
      </w:r>
      <w:r w:rsidR="0066003C" w:rsidRPr="0066003C">
        <w:t>Increased income and livelihood resilience for women, youth, and farmers through climate-resilient and diversified economic opportunities</w:t>
      </w:r>
      <w:r w:rsidR="0066003C">
        <w:t xml:space="preserve"> and </w:t>
      </w:r>
      <w:r w:rsidR="0066003C" w:rsidRPr="0066003C">
        <w:t>Improved child well-being, nutrition, hygiene practices, and community health awareness</w:t>
      </w:r>
      <w:r w:rsidR="0066003C">
        <w:t>.</w:t>
      </w:r>
      <w:r w:rsidRPr="00025BAA">
        <w:t xml:space="preserve"> JAGO NARI is seeking a Project </w:t>
      </w:r>
      <w:r w:rsidR="0066003C">
        <w:t>Manager</w:t>
      </w:r>
      <w:r w:rsidRPr="00025BAA">
        <w:t xml:space="preserve"> for this project. The Project </w:t>
      </w:r>
      <w:r w:rsidR="0066003C">
        <w:t>Manager</w:t>
      </w:r>
      <w:r w:rsidRPr="00025BAA">
        <w:t xml:space="preserve"> will play a key role in leading and managing a comprehensive climate resilience project with a focus </w:t>
      </w:r>
      <w:r w:rsidR="0066003C" w:rsidRPr="00025BAA">
        <w:t>on livelihood</w:t>
      </w:r>
      <w:r w:rsidR="00025BAA" w:rsidRPr="00025BAA">
        <w:t>,</w:t>
      </w:r>
      <w:r w:rsidR="0066003C">
        <w:t xml:space="preserve"> women empowerment, Gender equity, WASH, Nutrition.</w:t>
      </w:r>
      <w:r w:rsidRPr="00025BAA">
        <w:t xml:space="preserve"> The Project </w:t>
      </w:r>
      <w:r w:rsidR="0066003C">
        <w:t>Manager</w:t>
      </w:r>
      <w:r w:rsidRPr="00025BAA">
        <w:t xml:space="preserve"> will oversee the planning, implementation, monitoring, and evaluation of the project, ensuring that objectives are achieved within the specified timeframe and budget. She/he will play a vital role in this project by maintain some responsibilities that are given bellow.</w:t>
      </w:r>
    </w:p>
    <w:p w14:paraId="159C8517" w14:textId="77777777" w:rsidR="006C0B64" w:rsidRPr="00005D91" w:rsidRDefault="006C0B64" w:rsidP="00765D87">
      <w:pPr>
        <w:spacing w:after="0"/>
        <w:jc w:val="both"/>
        <w:rPr>
          <w:rFonts w:cstheme="minorHAnsi"/>
          <w:sz w:val="8"/>
          <w:szCs w:val="8"/>
        </w:rPr>
      </w:pPr>
    </w:p>
    <w:p w14:paraId="16B1BA26" w14:textId="40F8C260" w:rsidR="006C0B64" w:rsidRPr="00005D91" w:rsidRDefault="006C0B64" w:rsidP="00765D87">
      <w:pPr>
        <w:spacing w:after="0"/>
        <w:jc w:val="both"/>
        <w:rPr>
          <w:rFonts w:cstheme="minorHAnsi"/>
          <w:b/>
          <w:bCs/>
        </w:rPr>
      </w:pPr>
      <w:r w:rsidRPr="00025BAA">
        <w:rPr>
          <w:rFonts w:cstheme="minorHAnsi"/>
          <w:b/>
          <w:bCs/>
        </w:rPr>
        <w:t>Responsibilities:</w:t>
      </w:r>
    </w:p>
    <w:p w14:paraId="7AFD272D" w14:textId="08203549" w:rsidR="006C0B64" w:rsidRPr="00E34B0D" w:rsidRDefault="006C0B64" w:rsidP="00765D87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E34B0D">
        <w:rPr>
          <w:rFonts w:cstheme="minorHAnsi"/>
          <w:b/>
          <w:bCs/>
        </w:rPr>
        <w:t>Project Planning and Implementation:</w:t>
      </w:r>
    </w:p>
    <w:p w14:paraId="3B470B08" w14:textId="77777777" w:rsidR="006C0B64" w:rsidRPr="00025BAA" w:rsidRDefault="006C0B64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Develop detailed project plans, including timelines, budgets, and resource allocation.</w:t>
      </w:r>
    </w:p>
    <w:p w14:paraId="7ECBCD9D" w14:textId="77777777" w:rsidR="006C0B64" w:rsidRPr="00025BAA" w:rsidRDefault="006C0B64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Coordinate with various stakeholders, including government bodies, local communities, NGOs, and funding agencies.</w:t>
      </w:r>
    </w:p>
    <w:p w14:paraId="6D71A86E" w14:textId="6C90417A" w:rsidR="008A3484" w:rsidRPr="008A3484" w:rsidRDefault="008A3484" w:rsidP="00765D87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A3484">
        <w:rPr>
          <w:rFonts w:cstheme="minorHAnsi"/>
        </w:rPr>
        <w:t xml:space="preserve">Ensure effective implementation of multi-sector programs across livelihood, WASH, nutrition, women empowerment, and cyber safety. </w:t>
      </w:r>
    </w:p>
    <w:p w14:paraId="26D71BC2" w14:textId="011CB694" w:rsidR="00AD1C7B" w:rsidRPr="00025BAA" w:rsidRDefault="008A3484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A3484">
        <w:rPr>
          <w:rFonts w:cstheme="minorHAnsi"/>
        </w:rPr>
        <w:t>Integrate gender-sensitive and inclusive approaches in all project components.</w:t>
      </w:r>
      <w:r w:rsidRPr="00025BAA">
        <w:rPr>
          <w:rFonts w:cstheme="minorHAnsi"/>
        </w:rPr>
        <w:t xml:space="preserve"> To</w:t>
      </w:r>
      <w:r w:rsidR="00AD1C7B" w:rsidRPr="00025BAA">
        <w:rPr>
          <w:rFonts w:cstheme="minorHAnsi"/>
        </w:rPr>
        <w:t xml:space="preserve"> develop a system for collecting baseline information and tracking the project progress in line with the log frame indicators of the project. </w:t>
      </w:r>
    </w:p>
    <w:p w14:paraId="10CEDF2A" w14:textId="1A6EC70E" w:rsidR="00AD1C7B" w:rsidRPr="00025BAA" w:rsidRDefault="00AD1C7B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Ensure that the project is carried out according to standard operating procedures, technical manuals, and policies.</w:t>
      </w:r>
    </w:p>
    <w:p w14:paraId="63C1570A" w14:textId="25B1B043" w:rsidR="00B52469" w:rsidRPr="00B52469" w:rsidRDefault="00AD1C7B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Financial management</w:t>
      </w:r>
      <w:r w:rsidR="00D56ED5">
        <w:rPr>
          <w:rFonts w:cstheme="minorHAnsi"/>
        </w:rPr>
        <w:t>, Budget tracking</w:t>
      </w:r>
      <w:r w:rsidRPr="00025BAA">
        <w:rPr>
          <w:rFonts w:cstheme="minorHAnsi"/>
        </w:rPr>
        <w:t xml:space="preserve"> and monitoring</w:t>
      </w:r>
      <w:r w:rsidR="00D56ED5">
        <w:rPr>
          <w:rFonts w:cstheme="minorHAnsi"/>
        </w:rPr>
        <w:t xml:space="preserve"> of the project activities. </w:t>
      </w:r>
    </w:p>
    <w:p w14:paraId="1019E3F9" w14:textId="541BC855" w:rsidR="007A0658" w:rsidRPr="00C1641C" w:rsidRDefault="00AC6149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C1641C">
        <w:rPr>
          <w:rFonts w:cstheme="minorHAnsi"/>
        </w:rPr>
        <w:t>Support to implementing</w:t>
      </w:r>
      <w:r w:rsidR="00B52469" w:rsidRPr="00C1641C">
        <w:rPr>
          <w:rFonts w:cstheme="minorHAnsi"/>
        </w:rPr>
        <w:t xml:space="preserve"> livelihood grant, </w:t>
      </w:r>
      <w:r w:rsidR="007A0658" w:rsidRPr="00C1641C">
        <w:rPr>
          <w:rFonts w:cstheme="minorHAnsi"/>
        </w:rPr>
        <w:t xml:space="preserve">Support adaptation and mitigation initiatives at community level </w:t>
      </w:r>
    </w:p>
    <w:p w14:paraId="0B350E2D" w14:textId="363C760F" w:rsidR="00B52469" w:rsidRDefault="007A0658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7A0658">
        <w:rPr>
          <w:rFonts w:cstheme="minorHAnsi"/>
        </w:rPr>
        <w:t>Raise awareness about climate risks and sustainable practices</w:t>
      </w:r>
      <w:r w:rsidR="00B52469">
        <w:rPr>
          <w:rFonts w:cstheme="minorHAnsi"/>
        </w:rPr>
        <w:t xml:space="preserve"> </w:t>
      </w:r>
    </w:p>
    <w:p w14:paraId="3B6ECAF4" w14:textId="12FDFA68" w:rsidR="007A0658" w:rsidRPr="007A0658" w:rsidRDefault="007A0658" w:rsidP="00765D87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7A0658">
        <w:rPr>
          <w:rFonts w:cstheme="minorHAnsi"/>
        </w:rPr>
        <w:t xml:space="preserve">Develop and implement risk reduction plans </w:t>
      </w:r>
      <w:r>
        <w:rPr>
          <w:rFonts w:cstheme="minorHAnsi"/>
        </w:rPr>
        <w:t xml:space="preserve">for </w:t>
      </w:r>
      <w:r w:rsidRPr="007A0658">
        <w:rPr>
          <w:rFonts w:cstheme="minorHAnsi"/>
        </w:rPr>
        <w:t>cyclone preparedness</w:t>
      </w:r>
      <w:r>
        <w:rPr>
          <w:rFonts w:cstheme="minorHAnsi"/>
        </w:rPr>
        <w:t>.</w:t>
      </w:r>
    </w:p>
    <w:p w14:paraId="6771BDE1" w14:textId="7126F720" w:rsidR="00AD003B" w:rsidRPr="00441FC1" w:rsidRDefault="007A0658" w:rsidP="00765D8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Support to c</w:t>
      </w:r>
      <w:r w:rsidRPr="007A0658">
        <w:rPr>
          <w:rFonts w:cstheme="minorHAnsi"/>
        </w:rPr>
        <w:t>onduct awareness sessions and training on disaster preparedness</w:t>
      </w:r>
      <w:r>
        <w:rPr>
          <w:rFonts w:cstheme="minorHAnsi"/>
        </w:rPr>
        <w:t xml:space="preserve"> at Union and community level. </w:t>
      </w:r>
    </w:p>
    <w:p w14:paraId="1AA8F793" w14:textId="77777777" w:rsidR="00AD003B" w:rsidRPr="00AD003B" w:rsidRDefault="00AD003B" w:rsidP="00765D87">
      <w:pPr>
        <w:spacing w:after="0"/>
        <w:jc w:val="both"/>
        <w:rPr>
          <w:rFonts w:cstheme="minorHAnsi"/>
        </w:rPr>
      </w:pPr>
    </w:p>
    <w:p w14:paraId="0B726209" w14:textId="77777777" w:rsidR="00AD1C7B" w:rsidRPr="00067559" w:rsidRDefault="00AD1C7B" w:rsidP="00765D87">
      <w:pPr>
        <w:spacing w:after="0"/>
        <w:jc w:val="both"/>
        <w:rPr>
          <w:rFonts w:cstheme="minorHAnsi"/>
          <w:sz w:val="6"/>
          <w:szCs w:val="6"/>
        </w:rPr>
      </w:pPr>
    </w:p>
    <w:p w14:paraId="08734DB6" w14:textId="29BB4528" w:rsidR="006C0B64" w:rsidRPr="00E34B0D" w:rsidRDefault="006C0B64" w:rsidP="00765D87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E34B0D">
        <w:rPr>
          <w:rFonts w:cstheme="minorHAnsi"/>
          <w:b/>
          <w:bCs/>
        </w:rPr>
        <w:t>Capacity Building and Training:</w:t>
      </w:r>
    </w:p>
    <w:p w14:paraId="056995D9" w14:textId="1916975B" w:rsidR="00D22CE9" w:rsidRDefault="006C0B64" w:rsidP="00765D8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81EDE">
        <w:rPr>
          <w:rFonts w:cstheme="minorHAnsi"/>
        </w:rPr>
        <w:t xml:space="preserve">Design and implement training on </w:t>
      </w:r>
      <w:r w:rsidR="00681EDE" w:rsidRPr="00681EDE">
        <w:rPr>
          <w:rFonts w:cstheme="minorHAnsi"/>
        </w:rPr>
        <w:t>Gender, leadership, communication, access to rights and information as per the needs of the community</w:t>
      </w:r>
      <w:r w:rsidR="00D22CE9">
        <w:rPr>
          <w:rFonts w:cstheme="minorHAnsi"/>
        </w:rPr>
        <w:t xml:space="preserve">. </w:t>
      </w:r>
      <w:r w:rsidR="00681EDE">
        <w:rPr>
          <w:rFonts w:cstheme="minorHAnsi"/>
        </w:rPr>
        <w:t xml:space="preserve"> </w:t>
      </w:r>
    </w:p>
    <w:p w14:paraId="42400853" w14:textId="471ED8A2" w:rsidR="00752336" w:rsidRPr="00681EDE" w:rsidRDefault="00752336" w:rsidP="00765D8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81EDE">
        <w:rPr>
          <w:rFonts w:cstheme="minorHAnsi"/>
        </w:rPr>
        <w:t>Training on alternative Income Generating Activities (IGA)</w:t>
      </w:r>
    </w:p>
    <w:p w14:paraId="77DCC80D" w14:textId="77777777" w:rsidR="006C0B64" w:rsidRPr="00025BAA" w:rsidRDefault="006C0B64" w:rsidP="00765D8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Facilitate community-based risk analysis and vulnerability assessments, ensuring active participation from all stakeholders.</w:t>
      </w:r>
    </w:p>
    <w:p w14:paraId="672100C5" w14:textId="03A4AA72" w:rsidR="006C0B64" w:rsidRDefault="006C0B64" w:rsidP="00765D8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Collaborate with relevant departments for consultation on risk analysis</w:t>
      </w:r>
      <w:r w:rsidR="005200A1">
        <w:rPr>
          <w:rFonts w:cstheme="minorHAnsi"/>
        </w:rPr>
        <w:t>/</w:t>
      </w:r>
      <w:r w:rsidRPr="00025BAA">
        <w:rPr>
          <w:rFonts w:cstheme="minorHAnsi"/>
        </w:rPr>
        <w:t>assessments.</w:t>
      </w:r>
    </w:p>
    <w:p w14:paraId="773FE136" w14:textId="64458537" w:rsidR="00441FC1" w:rsidRPr="00025BAA" w:rsidRDefault="00441FC1" w:rsidP="00765D8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Support to staff development initiatives</w:t>
      </w:r>
      <w:r w:rsidR="0055228F">
        <w:rPr>
          <w:rFonts w:cstheme="minorHAnsi"/>
        </w:rPr>
        <w:t>, c</w:t>
      </w:r>
      <w:r w:rsidR="0055228F" w:rsidRPr="0055228F">
        <w:rPr>
          <w:rFonts w:cstheme="minorHAnsi"/>
        </w:rPr>
        <w:t>ommunicate with team members, field staff, and stakeholders</w:t>
      </w:r>
      <w:r w:rsidR="0055228F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798B9EDC" w14:textId="77777777" w:rsidR="006C0B64" w:rsidRPr="00067559" w:rsidRDefault="006C0B64" w:rsidP="00765D87">
      <w:pPr>
        <w:pStyle w:val="ListParagraph"/>
        <w:spacing w:after="0"/>
        <w:jc w:val="both"/>
        <w:rPr>
          <w:rFonts w:cstheme="minorHAnsi"/>
          <w:sz w:val="18"/>
          <w:szCs w:val="18"/>
        </w:rPr>
      </w:pPr>
    </w:p>
    <w:p w14:paraId="253E62FB" w14:textId="40F125E2" w:rsidR="006C0B64" w:rsidRDefault="006C0B64" w:rsidP="00765D87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E34B0D">
        <w:rPr>
          <w:rFonts w:cstheme="minorHAnsi"/>
          <w:b/>
          <w:bCs/>
        </w:rPr>
        <w:t>Community Engagement and Action Plans:</w:t>
      </w:r>
    </w:p>
    <w:p w14:paraId="15618854" w14:textId="3F4820FB" w:rsidR="00F76AF8" w:rsidRPr="00F76AF8" w:rsidRDefault="00F76AF8" w:rsidP="00F76AF8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F76AF8">
        <w:rPr>
          <w:rFonts w:cstheme="minorHAnsi"/>
        </w:rPr>
        <w:t xml:space="preserve">Conduct participatory community assessments (PRA/FGDs) to identify needs related to livelihood, WASH, nutrition, women empowerment, and cyber safety. </w:t>
      </w:r>
    </w:p>
    <w:p w14:paraId="59B7C2ED" w14:textId="2E08E60A" w:rsidR="00F76AF8" w:rsidRPr="00F76AF8" w:rsidRDefault="00F76AF8" w:rsidP="00F76AF8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F76AF8">
        <w:rPr>
          <w:rFonts w:cstheme="minorHAnsi"/>
        </w:rPr>
        <w:t xml:space="preserve">Develop community-led action plans ensuring inclusion of women, youth, and vulnerable groups. </w:t>
      </w:r>
    </w:p>
    <w:p w14:paraId="79BDD1B7" w14:textId="7056628C" w:rsidR="00F76AF8" w:rsidRPr="00F76AF8" w:rsidRDefault="00F76AF8" w:rsidP="00F76AF8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F76AF8">
        <w:rPr>
          <w:rFonts w:cstheme="minorHAnsi"/>
        </w:rPr>
        <w:t xml:space="preserve">Establish and strengthen community groups (women’s groups, WASH committees, youth clubs, digital safety groups). </w:t>
      </w:r>
    </w:p>
    <w:p w14:paraId="02234E99" w14:textId="2F9610A2" w:rsidR="00F76AF8" w:rsidRPr="00F76AF8" w:rsidRDefault="00F76AF8" w:rsidP="00F76AF8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F76AF8">
        <w:rPr>
          <w:rFonts w:cstheme="minorHAnsi"/>
        </w:rPr>
        <w:t xml:space="preserve">Facilitate regular community meetings to review progress, challenges, and local solutions. </w:t>
      </w:r>
    </w:p>
    <w:p w14:paraId="1B1D4901" w14:textId="01C5D114" w:rsidR="00F76AF8" w:rsidRPr="00F76AF8" w:rsidRDefault="00F76AF8" w:rsidP="00F76AF8">
      <w:pPr>
        <w:pStyle w:val="ListParagraph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F76AF8">
        <w:rPr>
          <w:rFonts w:cstheme="minorHAnsi"/>
        </w:rPr>
        <w:t>Promote behaviour change through awareness campaigns on hygiene, nutrition practices, gender equality, and cyber-crime prevention.</w:t>
      </w:r>
    </w:p>
    <w:p w14:paraId="43B2F154" w14:textId="77777777" w:rsidR="006C0B64" w:rsidRPr="00067559" w:rsidRDefault="006C0B64" w:rsidP="00765D87">
      <w:pPr>
        <w:pStyle w:val="ListParagraph"/>
        <w:spacing w:after="0"/>
        <w:jc w:val="both"/>
        <w:rPr>
          <w:rFonts w:cstheme="minorHAnsi"/>
          <w:sz w:val="16"/>
          <w:szCs w:val="16"/>
        </w:rPr>
      </w:pPr>
    </w:p>
    <w:p w14:paraId="0172691A" w14:textId="442ED0F0" w:rsidR="006C0B64" w:rsidRPr="00E34B0D" w:rsidRDefault="006C0B64" w:rsidP="00765D87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E34B0D">
        <w:rPr>
          <w:rFonts w:cstheme="minorHAnsi"/>
          <w:b/>
          <w:bCs/>
        </w:rPr>
        <w:t>Learning and Advocacy:</w:t>
      </w:r>
    </w:p>
    <w:p w14:paraId="614660BB" w14:textId="613DEEF8" w:rsidR="00B66413" w:rsidRPr="00B66413" w:rsidRDefault="00B66413" w:rsidP="00B66413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B66413">
        <w:rPr>
          <w:rFonts w:cstheme="minorHAnsi"/>
        </w:rPr>
        <w:t xml:space="preserve">Develop and implement a Learning Agenda to capture insights across livelihood, WASH, nutrition, women empowerment, and cyber safety interventions. </w:t>
      </w:r>
    </w:p>
    <w:p w14:paraId="63F9C5EA" w14:textId="7CB33D37" w:rsidR="00B66413" w:rsidRPr="00B66413" w:rsidRDefault="00B66413" w:rsidP="00B66413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B66413">
        <w:rPr>
          <w:rFonts w:cstheme="minorHAnsi"/>
        </w:rPr>
        <w:t xml:space="preserve">Document best practices, case studies, and success stories from field implementation. </w:t>
      </w:r>
    </w:p>
    <w:p w14:paraId="002A9600" w14:textId="7097DB8C" w:rsidR="00B66413" w:rsidRPr="00B66413" w:rsidRDefault="00B66413" w:rsidP="00B66413">
      <w:pPr>
        <w:pStyle w:val="ListParagraph"/>
        <w:numPr>
          <w:ilvl w:val="0"/>
          <w:numId w:val="31"/>
        </w:numPr>
        <w:jc w:val="both"/>
        <w:rPr>
          <w:rFonts w:cstheme="minorHAnsi"/>
        </w:rPr>
      </w:pPr>
      <w:r w:rsidRPr="00B66413">
        <w:rPr>
          <w:rFonts w:cstheme="minorHAnsi"/>
        </w:rPr>
        <w:t xml:space="preserve">Facilitate periodic reflection sessions with project teams and community stakeholders to identify lessons learned and adapt strategies. </w:t>
      </w:r>
    </w:p>
    <w:p w14:paraId="3268698D" w14:textId="170DF917" w:rsidR="00202093" w:rsidRPr="00025BAA" w:rsidRDefault="00202093" w:rsidP="00765D87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 w:rsidRPr="00025BAA">
        <w:rPr>
          <w:rStyle w:val="Strong"/>
          <w:rFonts w:asciiTheme="minorHAnsi" w:hAnsiTheme="minorHAnsi" w:cstheme="minorHAnsi"/>
          <w:color w:val="000000"/>
          <w:sz w:val="22"/>
          <w:szCs w:val="22"/>
        </w:rPr>
        <w:t>Reporting &amp; Communication:</w:t>
      </w:r>
    </w:p>
    <w:p w14:paraId="75A2C523" w14:textId="6CC27867" w:rsidR="00202093" w:rsidRPr="00025BAA" w:rsidRDefault="00202093" w:rsidP="00765D8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 xml:space="preserve">Develop and submit accurate monthly work plans and reports to the line manager, copying the </w:t>
      </w:r>
      <w:r w:rsidR="0055228F">
        <w:rPr>
          <w:rFonts w:cstheme="minorHAnsi"/>
        </w:rPr>
        <w:t>DRR Focal</w:t>
      </w:r>
      <w:r w:rsidRPr="00025BAA">
        <w:rPr>
          <w:rFonts w:cstheme="minorHAnsi"/>
        </w:rPr>
        <w:t>.</w:t>
      </w:r>
    </w:p>
    <w:p w14:paraId="41F2BBC1" w14:textId="77777777" w:rsidR="00202093" w:rsidRPr="00025BAA" w:rsidRDefault="00202093" w:rsidP="00765D8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Develop high-quality donor reports for resilience-related activities contributing to the project, and submit them as required.</w:t>
      </w:r>
    </w:p>
    <w:p w14:paraId="11C993B3" w14:textId="77777777" w:rsidR="00202093" w:rsidRPr="00025BAA" w:rsidRDefault="00202093" w:rsidP="00765D8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Ensure government participation in key social events such as trainings, exposure visits, workshops, etc., as appropriate.</w:t>
      </w:r>
    </w:p>
    <w:p w14:paraId="2E325C95" w14:textId="0732FEBE" w:rsidR="006C0B64" w:rsidRDefault="0055228F" w:rsidP="00765D8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Leason</w:t>
      </w:r>
      <w:r w:rsidR="00202093" w:rsidRPr="00025BAA">
        <w:rPr>
          <w:rFonts w:cstheme="minorHAnsi"/>
        </w:rPr>
        <w:t xml:space="preserve"> with relevant government departments and keep them updated on the project’s progress and achievements regularly.</w:t>
      </w:r>
    </w:p>
    <w:p w14:paraId="4E83341A" w14:textId="77777777" w:rsidR="00A7298A" w:rsidRDefault="00A7298A" w:rsidP="00A7298A">
      <w:pPr>
        <w:spacing w:after="0"/>
        <w:jc w:val="both"/>
        <w:rPr>
          <w:rFonts w:cstheme="minorHAnsi"/>
        </w:rPr>
      </w:pPr>
    </w:p>
    <w:p w14:paraId="3A0AA39A" w14:textId="2624C9B9" w:rsidR="00A7298A" w:rsidRPr="00A7298A" w:rsidRDefault="00A7298A" w:rsidP="00A7298A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A7298A">
        <w:rPr>
          <w:rFonts w:cstheme="minorHAnsi"/>
          <w:b/>
          <w:bCs/>
        </w:rPr>
        <w:t>Risk Management &amp; Compliance:</w:t>
      </w:r>
    </w:p>
    <w:p w14:paraId="5421DBBD" w14:textId="53DBA01E" w:rsidR="00A7298A" w:rsidRPr="00A7298A" w:rsidRDefault="00A7298A" w:rsidP="00A7298A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A7298A">
        <w:rPr>
          <w:rFonts w:cstheme="minorHAnsi"/>
        </w:rPr>
        <w:t xml:space="preserve">Identify project risks (including safeguarding and cyber risks) and implement mitigation strategies. </w:t>
      </w:r>
    </w:p>
    <w:p w14:paraId="31F7C7B7" w14:textId="6955E5C7" w:rsidR="00A7298A" w:rsidRPr="00A7298A" w:rsidRDefault="00A7298A" w:rsidP="00A7298A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A7298A">
        <w:rPr>
          <w:rFonts w:cstheme="minorHAnsi"/>
        </w:rPr>
        <w:t xml:space="preserve">Ensure compliance with organizational policies, donor guidelines, and legal frameworks. </w:t>
      </w:r>
    </w:p>
    <w:p w14:paraId="1B693889" w14:textId="2245AA21" w:rsidR="00A7298A" w:rsidRDefault="00A7298A" w:rsidP="00A7298A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A7298A">
        <w:rPr>
          <w:rFonts w:cstheme="minorHAnsi"/>
        </w:rPr>
        <w:t>Promote safeguarding, child protection, and data privacy standards.</w:t>
      </w:r>
    </w:p>
    <w:p w14:paraId="659C71E1" w14:textId="03879261" w:rsidR="00005D91" w:rsidRDefault="00005D91" w:rsidP="00005D91">
      <w:pPr>
        <w:spacing w:after="0"/>
        <w:jc w:val="both"/>
        <w:rPr>
          <w:rFonts w:cstheme="minorHAnsi"/>
        </w:rPr>
      </w:pPr>
    </w:p>
    <w:p w14:paraId="0307576D" w14:textId="4BB1AF50" w:rsidR="00005D91" w:rsidRDefault="00005D91" w:rsidP="00005D91">
      <w:pPr>
        <w:spacing w:after="0"/>
        <w:jc w:val="both"/>
        <w:rPr>
          <w:rFonts w:cstheme="minorHAnsi"/>
        </w:rPr>
      </w:pPr>
    </w:p>
    <w:p w14:paraId="7A9F6B2D" w14:textId="77777777" w:rsidR="00005D91" w:rsidRPr="00005D91" w:rsidRDefault="00005D91" w:rsidP="00005D91">
      <w:pPr>
        <w:spacing w:after="0"/>
        <w:jc w:val="both"/>
        <w:rPr>
          <w:rFonts w:cstheme="minorHAnsi"/>
        </w:rPr>
      </w:pPr>
    </w:p>
    <w:p w14:paraId="4BA18ED6" w14:textId="77777777" w:rsidR="006C0B64" w:rsidRPr="00067559" w:rsidRDefault="006C0B64" w:rsidP="00765D87">
      <w:pPr>
        <w:spacing w:after="0"/>
        <w:jc w:val="both"/>
        <w:rPr>
          <w:rFonts w:cstheme="minorHAnsi"/>
          <w:sz w:val="24"/>
          <w:szCs w:val="24"/>
        </w:rPr>
      </w:pPr>
    </w:p>
    <w:p w14:paraId="197D6EB8" w14:textId="4DDCBAB2" w:rsidR="006C0B64" w:rsidRPr="00E34B0D" w:rsidRDefault="006C0B64" w:rsidP="00765D87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</w:rPr>
      </w:pPr>
      <w:r w:rsidRPr="00E34B0D">
        <w:rPr>
          <w:rFonts w:cstheme="minorHAnsi"/>
          <w:b/>
          <w:bCs/>
        </w:rPr>
        <w:t>Qualifications:</w:t>
      </w:r>
    </w:p>
    <w:p w14:paraId="0DA2ADBB" w14:textId="7A2A4815" w:rsidR="00046303" w:rsidRDefault="00046303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46303">
        <w:rPr>
          <w:rFonts w:cstheme="minorHAnsi"/>
        </w:rPr>
        <w:t>Master’s degree in Development Studies, Public Health, Social Sciences, or related field</w:t>
      </w:r>
    </w:p>
    <w:p w14:paraId="181AED49" w14:textId="64C23BF0" w:rsidR="006C0B64" w:rsidRPr="00046303" w:rsidRDefault="00046303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46303">
        <w:rPr>
          <w:rFonts w:cstheme="minorHAnsi"/>
        </w:rPr>
        <w:t xml:space="preserve">Minimum </w:t>
      </w:r>
      <w:r w:rsidRPr="002F703E">
        <w:rPr>
          <w:rFonts w:cstheme="minorHAnsi"/>
        </w:rPr>
        <w:t>5–8 years</w:t>
      </w:r>
      <w:r w:rsidRPr="00046303">
        <w:rPr>
          <w:rFonts w:cstheme="minorHAnsi"/>
        </w:rPr>
        <w:t xml:space="preserve"> of experience in project/program management in development sector</w:t>
      </w:r>
      <w:r w:rsidR="006C0B64" w:rsidRPr="00046303">
        <w:rPr>
          <w:rFonts w:cstheme="minorHAnsi"/>
        </w:rPr>
        <w:t>, preferably in climate resilience or disaster management projects.</w:t>
      </w:r>
    </w:p>
    <w:p w14:paraId="084A7CF8" w14:textId="77777777" w:rsidR="006C0B64" w:rsidRPr="00025BAA" w:rsidRDefault="006C0B64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Proven experience in community engagement, capacity building, and training initiatives.</w:t>
      </w:r>
    </w:p>
    <w:p w14:paraId="13666A24" w14:textId="77777777" w:rsidR="006C0B64" w:rsidRPr="00025BAA" w:rsidRDefault="006C0B64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Excellent communication and interpersonal skills.</w:t>
      </w:r>
    </w:p>
    <w:p w14:paraId="1B617404" w14:textId="77777777" w:rsidR="006C0B64" w:rsidRPr="00025BAA" w:rsidRDefault="006C0B64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Demonstrated ability to work with diverse stakeholders, including government agencies, NGOs, and communities.</w:t>
      </w:r>
    </w:p>
    <w:p w14:paraId="09431F30" w14:textId="77777777" w:rsidR="006C0B64" w:rsidRPr="00025BAA" w:rsidRDefault="006C0B64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Familiarity with MEAL activities and project evaluation processes.</w:t>
      </w:r>
    </w:p>
    <w:p w14:paraId="67F2C5FE" w14:textId="3831B0E8" w:rsidR="006C0B64" w:rsidRDefault="006C0B64" w:rsidP="00765D8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25BAA">
        <w:rPr>
          <w:rFonts w:cstheme="minorHAnsi"/>
        </w:rPr>
        <w:t>Strong organizational and leadership skills.</w:t>
      </w:r>
    </w:p>
    <w:p w14:paraId="655C922A" w14:textId="45D1A19D" w:rsidR="00AD003B" w:rsidRDefault="00AD003B" w:rsidP="00765D87">
      <w:pPr>
        <w:spacing w:after="0"/>
        <w:jc w:val="both"/>
        <w:rPr>
          <w:rFonts w:cstheme="minorHAnsi"/>
        </w:rPr>
      </w:pPr>
    </w:p>
    <w:p w14:paraId="1631E0CD" w14:textId="1289C702" w:rsidR="00AD003B" w:rsidRPr="00067559" w:rsidRDefault="00AD003B" w:rsidP="00765D87">
      <w:pPr>
        <w:spacing w:after="0"/>
        <w:jc w:val="both"/>
        <w:rPr>
          <w:rFonts w:cstheme="minorHAnsi"/>
          <w:sz w:val="2"/>
          <w:szCs w:val="2"/>
        </w:rPr>
      </w:pPr>
    </w:p>
    <w:p w14:paraId="3226526F" w14:textId="413381B6" w:rsidR="00E34B0D" w:rsidRPr="00E34B0D" w:rsidRDefault="00067559" w:rsidP="00765D87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E34B0D">
        <w:rPr>
          <w:rFonts w:cstheme="minorHAnsi"/>
          <w:b/>
          <w:bCs/>
        </w:rPr>
        <w:t>Compensation &amp; Benefits:</w:t>
      </w:r>
    </w:p>
    <w:p w14:paraId="59121650" w14:textId="6AB7284E" w:rsidR="00067559" w:rsidRDefault="00067559" w:rsidP="00765D87">
      <w:pPr>
        <w:pStyle w:val="ListParagraph"/>
        <w:spacing w:after="0"/>
        <w:ind w:left="360"/>
        <w:jc w:val="both"/>
        <w:rPr>
          <w:rFonts w:cstheme="minorHAnsi"/>
        </w:rPr>
      </w:pPr>
      <w:r w:rsidRPr="00E34B0D">
        <w:rPr>
          <w:rFonts w:cstheme="minorHAnsi"/>
        </w:rPr>
        <w:t xml:space="preserve">The salary package is Monthly BDT </w:t>
      </w:r>
      <w:r w:rsidR="00BF548E" w:rsidRPr="00E34B0D">
        <w:rPr>
          <w:rFonts w:cstheme="minorHAnsi"/>
        </w:rPr>
        <w:t>50</w:t>
      </w:r>
      <w:r w:rsidRPr="00E34B0D">
        <w:rPr>
          <w:rFonts w:cstheme="minorHAnsi"/>
        </w:rPr>
        <w:t>,000 and other admissible benefits</w:t>
      </w:r>
      <w:r w:rsidR="00FB0306">
        <w:rPr>
          <w:rFonts w:cstheme="minorHAnsi"/>
        </w:rPr>
        <w:t xml:space="preserve"> </w:t>
      </w:r>
      <w:r w:rsidRPr="00E34B0D">
        <w:rPr>
          <w:rFonts w:cstheme="minorHAnsi"/>
        </w:rPr>
        <w:t>will be provided as per the project provision aligning with the organization's policy.</w:t>
      </w:r>
    </w:p>
    <w:p w14:paraId="0F922536" w14:textId="74AA392B" w:rsidR="00005D91" w:rsidRDefault="00005D91" w:rsidP="00765D87">
      <w:pPr>
        <w:pStyle w:val="ListParagraph"/>
        <w:spacing w:after="0"/>
        <w:ind w:left="360"/>
        <w:jc w:val="both"/>
        <w:rPr>
          <w:rFonts w:cstheme="minorHAnsi"/>
        </w:rPr>
      </w:pPr>
    </w:p>
    <w:p w14:paraId="41601B6F" w14:textId="1F09520F" w:rsidR="00005D91" w:rsidRDefault="00005D91" w:rsidP="00765D87">
      <w:pPr>
        <w:pStyle w:val="ListParagraph"/>
        <w:spacing w:after="0"/>
        <w:ind w:left="360"/>
        <w:jc w:val="both"/>
        <w:rPr>
          <w:rFonts w:cstheme="minorHAnsi"/>
        </w:rPr>
      </w:pPr>
    </w:p>
    <w:p w14:paraId="1842A0CB" w14:textId="66CA048A" w:rsidR="00005D91" w:rsidRPr="00005D91" w:rsidRDefault="00005D91" w:rsidP="00005D91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b/>
          <w:bCs/>
        </w:rPr>
      </w:pPr>
      <w:r w:rsidRPr="00005D91">
        <w:rPr>
          <w:rFonts w:cstheme="minorHAnsi"/>
          <w:b/>
          <w:bCs/>
        </w:rPr>
        <w:t>Note:</w:t>
      </w:r>
    </w:p>
    <w:p w14:paraId="4F1F5613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JAGO NARI aims to attract and select a diverse workforce ensuring equal opportunity to everyone, irrespective of race, age, gender, HIV status, class, ethnicity, disability, location and religion.</w:t>
      </w:r>
    </w:p>
    <w:p w14:paraId="0035F7F0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 xml:space="preserve">JAGO NARI has a non-negotiable policy of ZERO TOLERANCE towards discrimination, harassment and abuse. All employees are expected to abide by the Safeguarding, Gender Policy, Children Policy and PSEA Policy of JAGO NARI. </w:t>
      </w:r>
    </w:p>
    <w:p w14:paraId="31756E48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Internal and external applicants shall be treated equally in the entire selection process.</w:t>
      </w:r>
    </w:p>
    <w:p w14:paraId="01148D90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To ensure transparent processes during recruitment, internal candidates should discuss potential applications with their Line Managers to ensure endorsement of their applications by respective Line Managers.</w:t>
      </w:r>
    </w:p>
    <w:p w14:paraId="0C87812B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There is no cost involved with applying for positions with JAGO NARI. Any solicitation of job application costs should be regarded as fraudulent.</w:t>
      </w:r>
    </w:p>
    <w:p w14:paraId="4572F669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C627A3">
        <w:rPr>
          <w:rFonts w:cstheme="minorHAnsi"/>
          <w:b/>
          <w:bCs/>
          <w:color w:val="0070C0"/>
        </w:rPr>
        <w:t>Any personal persuasion/phone-call will result in disqualification of candidature. We guarantee an interview to disabled candidates who meet the essential criteria.</w:t>
      </w:r>
    </w:p>
    <w:p w14:paraId="6663EA6E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</w:rPr>
        <w:t>Women are highly encouraged to apply.</w:t>
      </w:r>
    </w:p>
    <w:p w14:paraId="22255CAC" w14:textId="77777777" w:rsidR="00005D91" w:rsidRPr="00C627A3" w:rsidRDefault="00005D91" w:rsidP="00005D9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C627A3">
        <w:rPr>
          <w:rFonts w:cstheme="minorHAnsi"/>
          <w:b/>
          <w:color w:val="0070C0"/>
        </w:rPr>
        <w:t xml:space="preserve">No perpetrator of violence and abuse including Sexual exploitation, harassment and abuse against women and children needs to apply for this position. </w:t>
      </w:r>
    </w:p>
    <w:p w14:paraId="0E60FCBE" w14:textId="77777777" w:rsidR="00005D91" w:rsidRPr="00C627A3" w:rsidRDefault="00005D91" w:rsidP="00005D91">
      <w:pPr>
        <w:jc w:val="both"/>
        <w:rPr>
          <w:rFonts w:cstheme="minorHAnsi"/>
        </w:rPr>
      </w:pPr>
    </w:p>
    <w:p w14:paraId="39CCB8BA" w14:textId="77777777" w:rsidR="00005D91" w:rsidRPr="00C627A3" w:rsidRDefault="00005D91" w:rsidP="00005D91">
      <w:pPr>
        <w:spacing w:after="0"/>
        <w:jc w:val="both"/>
        <w:rPr>
          <w:rFonts w:cstheme="minorHAnsi"/>
          <w:b/>
          <w:bCs/>
        </w:rPr>
      </w:pPr>
      <w:r w:rsidRPr="00C627A3">
        <w:rPr>
          <w:rFonts w:cstheme="minorHAnsi"/>
          <w:b/>
          <w:bCs/>
        </w:rPr>
        <w:t xml:space="preserve">Apply Procedure: </w:t>
      </w:r>
    </w:p>
    <w:p w14:paraId="7DD777C8" w14:textId="116ED1F9" w:rsidR="00005D91" w:rsidRPr="00C627A3" w:rsidRDefault="00005D91" w:rsidP="00005D91">
      <w:pPr>
        <w:pStyle w:val="BodyText"/>
        <w:spacing w:before="122"/>
        <w:ind w:left="0" w:right="1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27A3">
        <w:rPr>
          <w:rFonts w:asciiTheme="minorHAnsi" w:hAnsiTheme="minorHAnsi" w:cstheme="minorHAnsi"/>
          <w:sz w:val="22"/>
          <w:szCs w:val="22"/>
        </w:rPr>
        <w:t xml:space="preserve">Candidates with the required qualifications must be filled up only Job Application Form-JN001 (no need any other documents) and send to: </w:t>
      </w:r>
      <w:hyperlink r:id="rId8" w:history="1">
        <w:r w:rsidRPr="00C627A3">
          <w:rPr>
            <w:rStyle w:val="Hyperlink"/>
            <w:rFonts w:asciiTheme="minorHAnsi" w:hAnsiTheme="minorHAnsi" w:cstheme="minorHAnsi"/>
            <w:sz w:val="22"/>
            <w:szCs w:val="22"/>
          </w:rPr>
          <w:t>recruitment@jagonari.org</w:t>
        </w:r>
      </w:hyperlink>
      <w:r w:rsidRPr="00C627A3">
        <w:rPr>
          <w:rFonts w:asciiTheme="minorHAnsi" w:hAnsiTheme="minorHAnsi" w:cstheme="minorHAnsi"/>
          <w:sz w:val="22"/>
          <w:szCs w:val="22"/>
        </w:rPr>
        <w:t xml:space="preserve"> by mentioning the Job Position in the subject line of email or </w:t>
      </w:r>
      <w:hyperlink r:id="rId9"/>
      <w:r w:rsidRPr="00C627A3">
        <w:rPr>
          <w:rFonts w:asciiTheme="minorHAnsi" w:hAnsiTheme="minorHAnsi" w:cstheme="minorHAnsi"/>
          <w:sz w:val="22"/>
          <w:szCs w:val="22"/>
        </w:rPr>
        <w:t xml:space="preserve">post/drop in box: (To, Coordinator HR &amp; Admin, JAGO NARI Head Office, </w:t>
      </w:r>
      <w:proofErr w:type="spellStart"/>
      <w:r w:rsidRPr="00C627A3">
        <w:rPr>
          <w:rFonts w:asciiTheme="minorHAnsi" w:hAnsiTheme="minorHAnsi" w:cstheme="minorHAnsi"/>
          <w:sz w:val="22"/>
          <w:szCs w:val="22"/>
        </w:rPr>
        <w:t>Ashahi</w:t>
      </w:r>
      <w:proofErr w:type="spellEnd"/>
      <w:r w:rsidRPr="00C627A3">
        <w:rPr>
          <w:rFonts w:asciiTheme="minorHAnsi" w:hAnsiTheme="minorHAnsi" w:cstheme="minorHAnsi"/>
          <w:sz w:val="22"/>
          <w:szCs w:val="22"/>
        </w:rPr>
        <w:t xml:space="preserve"> Mansion (2nd floor) college road, </w:t>
      </w:r>
      <w:proofErr w:type="spellStart"/>
      <w:r w:rsidRPr="00C627A3">
        <w:rPr>
          <w:rFonts w:asciiTheme="minorHAnsi" w:hAnsiTheme="minorHAnsi" w:cstheme="minorHAnsi"/>
          <w:sz w:val="22"/>
          <w:szCs w:val="22"/>
        </w:rPr>
        <w:t>Barguna</w:t>
      </w:r>
      <w:proofErr w:type="spellEnd"/>
      <w:r w:rsidRPr="00C627A3">
        <w:rPr>
          <w:rFonts w:asciiTheme="minorHAnsi" w:hAnsiTheme="minorHAnsi" w:cstheme="minorHAnsi"/>
          <w:sz w:val="22"/>
          <w:szCs w:val="22"/>
        </w:rPr>
        <w:t>) on or before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May</w:t>
      </w:r>
      <w:r w:rsidRPr="001327F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A82FB8">
        <w:rPr>
          <w:rFonts w:asciiTheme="minorHAnsi" w:hAnsiTheme="minorHAnsi" w:cstheme="minorHAnsi"/>
          <w:b/>
          <w:bCs/>
          <w:color w:val="FF0000"/>
          <w:sz w:val="22"/>
          <w:szCs w:val="22"/>
        </w:rPr>
        <w:t>13</w:t>
      </w:r>
      <w:r w:rsidRPr="001327FE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2026.</w:t>
      </w:r>
    </w:p>
    <w:p w14:paraId="4E1B270C" w14:textId="77777777" w:rsidR="00005D91" w:rsidRPr="00C627A3" w:rsidRDefault="00005D91" w:rsidP="00005D91">
      <w:pPr>
        <w:pStyle w:val="BodyText"/>
        <w:spacing w:before="172"/>
        <w:ind w:left="0" w:right="116"/>
        <w:jc w:val="both"/>
        <w:rPr>
          <w:rFonts w:asciiTheme="minorHAnsi" w:hAnsiTheme="minorHAnsi" w:cstheme="minorHAnsi"/>
          <w:sz w:val="22"/>
          <w:szCs w:val="22"/>
        </w:rPr>
      </w:pPr>
      <w:r w:rsidRPr="00C627A3">
        <w:rPr>
          <w:rFonts w:asciiTheme="minorHAnsi" w:hAnsiTheme="minorHAnsi" w:cstheme="minorHAnsi"/>
          <w:sz w:val="22"/>
          <w:szCs w:val="22"/>
        </w:rPr>
        <w:t xml:space="preserve">Please ensure that, the </w:t>
      </w:r>
      <w:r w:rsidRPr="00C627A3">
        <w:rPr>
          <w:rFonts w:asciiTheme="minorHAnsi" w:hAnsiTheme="minorHAnsi" w:cstheme="minorHAnsi"/>
          <w:b/>
          <w:bCs/>
          <w:sz w:val="22"/>
          <w:szCs w:val="22"/>
        </w:rPr>
        <w:t>Job Application Form-JN001</w:t>
      </w:r>
      <w:r w:rsidRPr="00C627A3">
        <w:rPr>
          <w:rFonts w:asciiTheme="minorHAnsi" w:hAnsiTheme="minorHAnsi" w:cstheme="minorHAnsi"/>
          <w:sz w:val="22"/>
          <w:szCs w:val="22"/>
        </w:rPr>
        <w:t xml:space="preserve"> is completed as required. Incomplete applications generate an immense administrative burden for our organization. As a general rule, submission of incomplete Job Application Format will be excluded from consideration.</w:t>
      </w:r>
    </w:p>
    <w:p w14:paraId="02B5C6B6" w14:textId="77777777" w:rsidR="00005D91" w:rsidRPr="00C627A3" w:rsidRDefault="00005D91" w:rsidP="00005D91">
      <w:pPr>
        <w:jc w:val="both"/>
        <w:rPr>
          <w:rFonts w:eastAsia="Times New Roman" w:cstheme="minorHAnsi"/>
        </w:rPr>
      </w:pPr>
    </w:p>
    <w:p w14:paraId="439DD008" w14:textId="77777777" w:rsidR="00005D91" w:rsidRPr="00005D91" w:rsidRDefault="00005D91" w:rsidP="00765D87">
      <w:pPr>
        <w:pStyle w:val="ListParagraph"/>
        <w:spacing w:after="0"/>
        <w:ind w:left="360"/>
        <w:jc w:val="both"/>
        <w:rPr>
          <w:rFonts w:cstheme="minorHAnsi"/>
          <w:b/>
          <w:bCs/>
          <w:lang w:val="en-US"/>
        </w:rPr>
      </w:pPr>
    </w:p>
    <w:p w14:paraId="75B46FAF" w14:textId="262D831D" w:rsidR="00AD003B" w:rsidRDefault="00AD003B" w:rsidP="00765D87">
      <w:pPr>
        <w:spacing w:after="0"/>
        <w:jc w:val="both"/>
        <w:rPr>
          <w:rFonts w:cstheme="minorHAnsi"/>
        </w:rPr>
      </w:pPr>
    </w:p>
    <w:p w14:paraId="3B0BB0CC" w14:textId="4A8A63F7" w:rsidR="00AD003B" w:rsidRPr="00AD003B" w:rsidRDefault="00AD003B" w:rsidP="00765D87">
      <w:pPr>
        <w:spacing w:after="0"/>
        <w:jc w:val="both"/>
        <w:rPr>
          <w:rFonts w:cstheme="minorHAnsi"/>
          <w:sz w:val="4"/>
          <w:szCs w:val="4"/>
        </w:rPr>
      </w:pPr>
    </w:p>
    <w:sectPr w:rsidR="00AD003B" w:rsidRPr="00AD003B" w:rsidSect="001C0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96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EA06" w14:textId="77777777" w:rsidR="003761BC" w:rsidRDefault="003761BC" w:rsidP="00257DA1">
      <w:pPr>
        <w:spacing w:after="0" w:line="240" w:lineRule="auto"/>
      </w:pPr>
      <w:r>
        <w:separator/>
      </w:r>
    </w:p>
  </w:endnote>
  <w:endnote w:type="continuationSeparator" w:id="0">
    <w:p w14:paraId="600D9ECC" w14:textId="77777777" w:rsidR="003761BC" w:rsidRDefault="003761BC" w:rsidP="0025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6D55" w14:textId="77777777" w:rsidR="00B835AE" w:rsidRDefault="00B83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82C9" w14:textId="77777777" w:rsidR="00B835AE" w:rsidRDefault="00B83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26CD" w14:textId="77777777" w:rsidR="00B835AE" w:rsidRDefault="00B83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59EA" w14:textId="77777777" w:rsidR="003761BC" w:rsidRDefault="003761BC" w:rsidP="00257DA1">
      <w:pPr>
        <w:spacing w:after="0" w:line="240" w:lineRule="auto"/>
      </w:pPr>
      <w:r>
        <w:separator/>
      </w:r>
    </w:p>
  </w:footnote>
  <w:footnote w:type="continuationSeparator" w:id="0">
    <w:p w14:paraId="7199737F" w14:textId="77777777" w:rsidR="003761BC" w:rsidRDefault="003761BC" w:rsidP="0025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719F" w14:textId="77777777" w:rsidR="00B835AE" w:rsidRDefault="00B83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D2BA" w14:textId="3A085B2E" w:rsidR="00257DA1" w:rsidRDefault="00257DA1">
    <w:pPr>
      <w:pStyle w:val="Header"/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4D6CB183" wp14:editId="344FF933">
          <wp:simplePos x="0" y="0"/>
          <wp:positionH relativeFrom="page">
            <wp:posOffset>3398520</wp:posOffset>
          </wp:positionH>
          <wp:positionV relativeFrom="page">
            <wp:posOffset>237490</wp:posOffset>
          </wp:positionV>
          <wp:extent cx="968537" cy="439492"/>
          <wp:effectExtent l="0" t="0" r="317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537" cy="43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89E1C9" w14:textId="77777777" w:rsidR="00257DA1" w:rsidRDefault="00257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942F" w14:textId="77777777" w:rsidR="00B835AE" w:rsidRDefault="00B83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4F6"/>
    <w:multiLevelType w:val="hybridMultilevel"/>
    <w:tmpl w:val="B6B4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F83"/>
    <w:multiLevelType w:val="hybridMultilevel"/>
    <w:tmpl w:val="3222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2D18"/>
    <w:multiLevelType w:val="hybridMultilevel"/>
    <w:tmpl w:val="6286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934"/>
    <w:multiLevelType w:val="hybridMultilevel"/>
    <w:tmpl w:val="719AB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94CFD"/>
    <w:multiLevelType w:val="hybridMultilevel"/>
    <w:tmpl w:val="9D56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36A0D"/>
    <w:multiLevelType w:val="hybridMultilevel"/>
    <w:tmpl w:val="57A01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75CB"/>
    <w:multiLevelType w:val="hybridMultilevel"/>
    <w:tmpl w:val="6018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28F5"/>
    <w:multiLevelType w:val="hybridMultilevel"/>
    <w:tmpl w:val="D230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71C5A"/>
    <w:multiLevelType w:val="hybridMultilevel"/>
    <w:tmpl w:val="DD8C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922"/>
    <w:multiLevelType w:val="hybridMultilevel"/>
    <w:tmpl w:val="B84E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E55DE"/>
    <w:multiLevelType w:val="hybridMultilevel"/>
    <w:tmpl w:val="C324B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E299C"/>
    <w:multiLevelType w:val="hybridMultilevel"/>
    <w:tmpl w:val="1D90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93C2E"/>
    <w:multiLevelType w:val="hybridMultilevel"/>
    <w:tmpl w:val="066E2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252AE"/>
    <w:multiLevelType w:val="hybridMultilevel"/>
    <w:tmpl w:val="692C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5212"/>
    <w:multiLevelType w:val="hybridMultilevel"/>
    <w:tmpl w:val="74D80374"/>
    <w:lvl w:ilvl="0" w:tplc="F88483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B6C04"/>
    <w:multiLevelType w:val="hybridMultilevel"/>
    <w:tmpl w:val="395019B6"/>
    <w:lvl w:ilvl="0" w:tplc="0BEE0D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B33C87"/>
    <w:multiLevelType w:val="hybridMultilevel"/>
    <w:tmpl w:val="8C5C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A0C4A"/>
    <w:multiLevelType w:val="hybridMultilevel"/>
    <w:tmpl w:val="3CB8DE42"/>
    <w:lvl w:ilvl="0" w:tplc="9C7E3386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73CE1"/>
    <w:multiLevelType w:val="hybridMultilevel"/>
    <w:tmpl w:val="656C5676"/>
    <w:lvl w:ilvl="0" w:tplc="807EFAC8">
      <w:numFmt w:val="bullet"/>
      <w:lvlText w:val="●"/>
      <w:lvlJc w:val="left"/>
      <w:pPr>
        <w:ind w:left="58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90708AA0">
      <w:numFmt w:val="bullet"/>
      <w:lvlText w:val=""/>
      <w:lvlJc w:val="left"/>
      <w:pPr>
        <w:ind w:left="820" w:hanging="48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12ACA6E">
      <w:numFmt w:val="bullet"/>
      <w:lvlText w:val="•"/>
      <w:lvlJc w:val="left"/>
      <w:pPr>
        <w:ind w:left="1849" w:hanging="480"/>
      </w:pPr>
      <w:rPr>
        <w:rFonts w:hint="default"/>
        <w:lang w:val="en-US" w:eastAsia="en-US" w:bidi="ar-SA"/>
      </w:rPr>
    </w:lvl>
    <w:lvl w:ilvl="3" w:tplc="7604E47C">
      <w:numFmt w:val="bullet"/>
      <w:lvlText w:val="•"/>
      <w:lvlJc w:val="left"/>
      <w:pPr>
        <w:ind w:left="2879" w:hanging="480"/>
      </w:pPr>
      <w:rPr>
        <w:rFonts w:hint="default"/>
        <w:lang w:val="en-US" w:eastAsia="en-US" w:bidi="ar-SA"/>
      </w:rPr>
    </w:lvl>
    <w:lvl w:ilvl="4" w:tplc="102485DE">
      <w:numFmt w:val="bullet"/>
      <w:lvlText w:val="•"/>
      <w:lvlJc w:val="left"/>
      <w:pPr>
        <w:ind w:left="3908" w:hanging="480"/>
      </w:pPr>
      <w:rPr>
        <w:rFonts w:hint="default"/>
        <w:lang w:val="en-US" w:eastAsia="en-US" w:bidi="ar-SA"/>
      </w:rPr>
    </w:lvl>
    <w:lvl w:ilvl="5" w:tplc="30CC78A0">
      <w:numFmt w:val="bullet"/>
      <w:lvlText w:val="•"/>
      <w:lvlJc w:val="left"/>
      <w:pPr>
        <w:ind w:left="4938" w:hanging="480"/>
      </w:pPr>
      <w:rPr>
        <w:rFonts w:hint="default"/>
        <w:lang w:val="en-US" w:eastAsia="en-US" w:bidi="ar-SA"/>
      </w:rPr>
    </w:lvl>
    <w:lvl w:ilvl="6" w:tplc="294CBFBE">
      <w:numFmt w:val="bullet"/>
      <w:lvlText w:val="•"/>
      <w:lvlJc w:val="left"/>
      <w:pPr>
        <w:ind w:left="5968" w:hanging="480"/>
      </w:pPr>
      <w:rPr>
        <w:rFonts w:hint="default"/>
        <w:lang w:val="en-US" w:eastAsia="en-US" w:bidi="ar-SA"/>
      </w:rPr>
    </w:lvl>
    <w:lvl w:ilvl="7" w:tplc="87BCA966">
      <w:numFmt w:val="bullet"/>
      <w:lvlText w:val="•"/>
      <w:lvlJc w:val="left"/>
      <w:pPr>
        <w:ind w:left="6997" w:hanging="480"/>
      </w:pPr>
      <w:rPr>
        <w:rFonts w:hint="default"/>
        <w:lang w:val="en-US" w:eastAsia="en-US" w:bidi="ar-SA"/>
      </w:rPr>
    </w:lvl>
    <w:lvl w:ilvl="8" w:tplc="1E0C086A">
      <w:numFmt w:val="bullet"/>
      <w:lvlText w:val="•"/>
      <w:lvlJc w:val="left"/>
      <w:pPr>
        <w:ind w:left="8027" w:hanging="480"/>
      </w:pPr>
      <w:rPr>
        <w:rFonts w:hint="default"/>
        <w:lang w:val="en-US" w:eastAsia="en-US" w:bidi="ar-SA"/>
      </w:rPr>
    </w:lvl>
  </w:abstractNum>
  <w:abstractNum w:abstractNumId="19" w15:restartNumberingAfterBreak="0">
    <w:nsid w:val="53B47A26"/>
    <w:multiLevelType w:val="hybridMultilevel"/>
    <w:tmpl w:val="B2C60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722"/>
    <w:multiLevelType w:val="hybridMultilevel"/>
    <w:tmpl w:val="122CA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3D07CB"/>
    <w:multiLevelType w:val="hybridMultilevel"/>
    <w:tmpl w:val="7120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81CD6"/>
    <w:multiLevelType w:val="hybridMultilevel"/>
    <w:tmpl w:val="943C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A3F36"/>
    <w:multiLevelType w:val="hybridMultilevel"/>
    <w:tmpl w:val="955C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77588"/>
    <w:multiLevelType w:val="hybridMultilevel"/>
    <w:tmpl w:val="47BEA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A5C4E"/>
    <w:multiLevelType w:val="hybridMultilevel"/>
    <w:tmpl w:val="ED96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10C3F"/>
    <w:multiLevelType w:val="hybridMultilevel"/>
    <w:tmpl w:val="F40AD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41396"/>
    <w:multiLevelType w:val="hybridMultilevel"/>
    <w:tmpl w:val="1EEE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828B0"/>
    <w:multiLevelType w:val="hybridMultilevel"/>
    <w:tmpl w:val="5A26F7B4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5947622"/>
    <w:multiLevelType w:val="hybridMultilevel"/>
    <w:tmpl w:val="79C4D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413E2"/>
    <w:multiLevelType w:val="hybridMultilevel"/>
    <w:tmpl w:val="16E4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00753">
    <w:abstractNumId w:val="9"/>
  </w:num>
  <w:num w:numId="2" w16cid:durableId="137043243">
    <w:abstractNumId w:val="6"/>
  </w:num>
  <w:num w:numId="3" w16cid:durableId="1973905999">
    <w:abstractNumId w:val="8"/>
  </w:num>
  <w:num w:numId="4" w16cid:durableId="771360593">
    <w:abstractNumId w:val="19"/>
  </w:num>
  <w:num w:numId="5" w16cid:durableId="1285379973">
    <w:abstractNumId w:val="11"/>
  </w:num>
  <w:num w:numId="6" w16cid:durableId="384960282">
    <w:abstractNumId w:val="2"/>
  </w:num>
  <w:num w:numId="7" w16cid:durableId="2064670067">
    <w:abstractNumId w:val="28"/>
  </w:num>
  <w:num w:numId="8" w16cid:durableId="1672105713">
    <w:abstractNumId w:val="22"/>
  </w:num>
  <w:num w:numId="9" w16cid:durableId="173805680">
    <w:abstractNumId w:val="13"/>
  </w:num>
  <w:num w:numId="10" w16cid:durableId="170148982">
    <w:abstractNumId w:val="24"/>
  </w:num>
  <w:num w:numId="11" w16cid:durableId="1695425835">
    <w:abstractNumId w:val="4"/>
  </w:num>
  <w:num w:numId="12" w16cid:durableId="602618326">
    <w:abstractNumId w:val="10"/>
  </w:num>
  <w:num w:numId="13" w16cid:durableId="43061455">
    <w:abstractNumId w:val="21"/>
  </w:num>
  <w:num w:numId="14" w16cid:durableId="2083327885">
    <w:abstractNumId w:val="1"/>
  </w:num>
  <w:num w:numId="15" w16cid:durableId="1591159096">
    <w:abstractNumId w:val="0"/>
  </w:num>
  <w:num w:numId="16" w16cid:durableId="1391735938">
    <w:abstractNumId w:val="26"/>
  </w:num>
  <w:num w:numId="17" w16cid:durableId="1353795986">
    <w:abstractNumId w:val="30"/>
  </w:num>
  <w:num w:numId="18" w16cid:durableId="1520898533">
    <w:abstractNumId w:val="27"/>
  </w:num>
  <w:num w:numId="19" w16cid:durableId="2043941581">
    <w:abstractNumId w:val="7"/>
  </w:num>
  <w:num w:numId="20" w16cid:durableId="906693412">
    <w:abstractNumId w:val="5"/>
  </w:num>
  <w:num w:numId="21" w16cid:durableId="1347832090">
    <w:abstractNumId w:val="29"/>
  </w:num>
  <w:num w:numId="22" w16cid:durableId="2097631251">
    <w:abstractNumId w:val="18"/>
  </w:num>
  <w:num w:numId="23" w16cid:durableId="1733699907">
    <w:abstractNumId w:val="3"/>
  </w:num>
  <w:num w:numId="24" w16cid:durableId="974410745">
    <w:abstractNumId w:val="16"/>
  </w:num>
  <w:num w:numId="25" w16cid:durableId="919947942">
    <w:abstractNumId w:val="17"/>
  </w:num>
  <w:num w:numId="26" w16cid:durableId="1510606564">
    <w:abstractNumId w:val="14"/>
  </w:num>
  <w:num w:numId="27" w16cid:durableId="100077585">
    <w:abstractNumId w:val="15"/>
  </w:num>
  <w:num w:numId="28" w16cid:durableId="1957562409">
    <w:abstractNumId w:val="12"/>
  </w:num>
  <w:num w:numId="29" w16cid:durableId="117115813">
    <w:abstractNumId w:val="23"/>
  </w:num>
  <w:num w:numId="30" w16cid:durableId="1948345646">
    <w:abstractNumId w:val="20"/>
  </w:num>
  <w:num w:numId="31" w16cid:durableId="9312333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1BE"/>
    <w:rsid w:val="00005D91"/>
    <w:rsid w:val="00025BAA"/>
    <w:rsid w:val="00046303"/>
    <w:rsid w:val="00067559"/>
    <w:rsid w:val="00083C3C"/>
    <w:rsid w:val="0008681E"/>
    <w:rsid w:val="000D3A13"/>
    <w:rsid w:val="000D434C"/>
    <w:rsid w:val="000E0D44"/>
    <w:rsid w:val="000E1AB0"/>
    <w:rsid w:val="000F42C1"/>
    <w:rsid w:val="001155C9"/>
    <w:rsid w:val="00122A6D"/>
    <w:rsid w:val="001373E7"/>
    <w:rsid w:val="00191E5D"/>
    <w:rsid w:val="001A08D0"/>
    <w:rsid w:val="001C0C1F"/>
    <w:rsid w:val="001E01BE"/>
    <w:rsid w:val="001F7135"/>
    <w:rsid w:val="00202093"/>
    <w:rsid w:val="00216533"/>
    <w:rsid w:val="00217B86"/>
    <w:rsid w:val="0022131B"/>
    <w:rsid w:val="00257DA1"/>
    <w:rsid w:val="0028702D"/>
    <w:rsid w:val="002A0573"/>
    <w:rsid w:val="002E32F3"/>
    <w:rsid w:val="002E6428"/>
    <w:rsid w:val="002F703E"/>
    <w:rsid w:val="0031402D"/>
    <w:rsid w:val="00332E10"/>
    <w:rsid w:val="00362CB2"/>
    <w:rsid w:val="003761BC"/>
    <w:rsid w:val="00377F58"/>
    <w:rsid w:val="00396E6D"/>
    <w:rsid w:val="00397CAB"/>
    <w:rsid w:val="0040724E"/>
    <w:rsid w:val="004348F5"/>
    <w:rsid w:val="00437753"/>
    <w:rsid w:val="00441FC1"/>
    <w:rsid w:val="0047768E"/>
    <w:rsid w:val="004E6E7F"/>
    <w:rsid w:val="004F7D73"/>
    <w:rsid w:val="005046E7"/>
    <w:rsid w:val="005200A1"/>
    <w:rsid w:val="005231FA"/>
    <w:rsid w:val="00523E08"/>
    <w:rsid w:val="00544064"/>
    <w:rsid w:val="0055228F"/>
    <w:rsid w:val="0056667F"/>
    <w:rsid w:val="005713C0"/>
    <w:rsid w:val="005C704E"/>
    <w:rsid w:val="005D0E57"/>
    <w:rsid w:val="005D139C"/>
    <w:rsid w:val="00606C41"/>
    <w:rsid w:val="00610E9A"/>
    <w:rsid w:val="00616F56"/>
    <w:rsid w:val="006210BB"/>
    <w:rsid w:val="00651A4F"/>
    <w:rsid w:val="0066003C"/>
    <w:rsid w:val="0067247F"/>
    <w:rsid w:val="00672D56"/>
    <w:rsid w:val="00681EDE"/>
    <w:rsid w:val="006C0B64"/>
    <w:rsid w:val="006C53BF"/>
    <w:rsid w:val="006E6B73"/>
    <w:rsid w:val="00703C64"/>
    <w:rsid w:val="00750F1C"/>
    <w:rsid w:val="00752336"/>
    <w:rsid w:val="00760E7A"/>
    <w:rsid w:val="00765D87"/>
    <w:rsid w:val="00775D2B"/>
    <w:rsid w:val="0079413D"/>
    <w:rsid w:val="007A0658"/>
    <w:rsid w:val="007B4138"/>
    <w:rsid w:val="007E635C"/>
    <w:rsid w:val="007F3A5D"/>
    <w:rsid w:val="00805CC5"/>
    <w:rsid w:val="00810025"/>
    <w:rsid w:val="00822024"/>
    <w:rsid w:val="00823DF3"/>
    <w:rsid w:val="00844C4D"/>
    <w:rsid w:val="008A3484"/>
    <w:rsid w:val="008B3AB4"/>
    <w:rsid w:val="008D0F1A"/>
    <w:rsid w:val="008E742D"/>
    <w:rsid w:val="00905B1B"/>
    <w:rsid w:val="00931487"/>
    <w:rsid w:val="0095322F"/>
    <w:rsid w:val="009803B7"/>
    <w:rsid w:val="00994C8B"/>
    <w:rsid w:val="009F02C9"/>
    <w:rsid w:val="009F4298"/>
    <w:rsid w:val="009F6096"/>
    <w:rsid w:val="00A16DB8"/>
    <w:rsid w:val="00A23527"/>
    <w:rsid w:val="00A475D8"/>
    <w:rsid w:val="00A53658"/>
    <w:rsid w:val="00A574C9"/>
    <w:rsid w:val="00A653F7"/>
    <w:rsid w:val="00A7298A"/>
    <w:rsid w:val="00A82FB8"/>
    <w:rsid w:val="00AB7B55"/>
    <w:rsid w:val="00AC58F5"/>
    <w:rsid w:val="00AC6149"/>
    <w:rsid w:val="00AD003B"/>
    <w:rsid w:val="00AD1C7B"/>
    <w:rsid w:val="00AD5217"/>
    <w:rsid w:val="00AF4E3C"/>
    <w:rsid w:val="00AF6FE7"/>
    <w:rsid w:val="00B13844"/>
    <w:rsid w:val="00B31DAB"/>
    <w:rsid w:val="00B35864"/>
    <w:rsid w:val="00B47D34"/>
    <w:rsid w:val="00B52469"/>
    <w:rsid w:val="00B66413"/>
    <w:rsid w:val="00B835AE"/>
    <w:rsid w:val="00BB4717"/>
    <w:rsid w:val="00BF548E"/>
    <w:rsid w:val="00C1641C"/>
    <w:rsid w:val="00C16B53"/>
    <w:rsid w:val="00C27FE4"/>
    <w:rsid w:val="00C36171"/>
    <w:rsid w:val="00C37ECE"/>
    <w:rsid w:val="00C457DE"/>
    <w:rsid w:val="00C947AE"/>
    <w:rsid w:val="00C955AA"/>
    <w:rsid w:val="00D22CE9"/>
    <w:rsid w:val="00D552F8"/>
    <w:rsid w:val="00D56ED5"/>
    <w:rsid w:val="00D76EFF"/>
    <w:rsid w:val="00DB070D"/>
    <w:rsid w:val="00DC1B7C"/>
    <w:rsid w:val="00E0463C"/>
    <w:rsid w:val="00E06F86"/>
    <w:rsid w:val="00E23F15"/>
    <w:rsid w:val="00E27B16"/>
    <w:rsid w:val="00E34B0D"/>
    <w:rsid w:val="00E6030E"/>
    <w:rsid w:val="00E66625"/>
    <w:rsid w:val="00E7157B"/>
    <w:rsid w:val="00EA26D3"/>
    <w:rsid w:val="00EB185B"/>
    <w:rsid w:val="00EC7748"/>
    <w:rsid w:val="00EF28A9"/>
    <w:rsid w:val="00EF3DEA"/>
    <w:rsid w:val="00EF640F"/>
    <w:rsid w:val="00F13515"/>
    <w:rsid w:val="00F42430"/>
    <w:rsid w:val="00F44C47"/>
    <w:rsid w:val="00F6633B"/>
    <w:rsid w:val="00F76AF8"/>
    <w:rsid w:val="00FA3687"/>
    <w:rsid w:val="00FB0306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E1092"/>
  <w15:docId w15:val="{5CB551D6-3641-49FC-8106-AE0386B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1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1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1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1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1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1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1BE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Recommendation,List Paragraph11,List Paragraph2,Main numbered paragraph,Numbered List Paragraph,L,CV text,Table text,Dot pt,Bulleted List Paragraph,Bullets,No Spacing1,List Paragraph Char Char Char"/>
    <w:basedOn w:val="Normal"/>
    <w:link w:val="ListParagraphChar"/>
    <w:uiPriority w:val="34"/>
    <w:qFormat/>
    <w:rsid w:val="001E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1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1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1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1B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nhideWhenUsed/>
    <w:rsid w:val="0020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202093"/>
    <w:rPr>
      <w:b/>
      <w:bCs/>
    </w:rPr>
  </w:style>
  <w:style w:type="paragraph" w:customStyle="1" w:styleId="itemlist1">
    <w:name w:val="item list 1"/>
    <w:basedOn w:val="Normal"/>
    <w:uiPriority w:val="99"/>
    <w:rsid w:val="000E1AB0"/>
    <w:pPr>
      <w:spacing w:before="100" w:after="60" w:line="240" w:lineRule="auto"/>
      <w:ind w:left="900" w:hanging="540"/>
      <w:jc w:val="both"/>
    </w:pPr>
    <w:rPr>
      <w:rFonts w:ascii="Palatino" w:eastAsia="Times New Roman" w:hAnsi="Palatino" w:cs="Palatino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1402D"/>
    <w:pPr>
      <w:widowControl w:val="0"/>
      <w:autoSpaceDE w:val="0"/>
      <w:autoSpaceDN w:val="0"/>
      <w:spacing w:after="0" w:line="240" w:lineRule="auto"/>
      <w:ind w:left="580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402D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1"/>
  </w:style>
  <w:style w:type="paragraph" w:styleId="Footer">
    <w:name w:val="footer"/>
    <w:basedOn w:val="Normal"/>
    <w:link w:val="FooterChar"/>
    <w:uiPriority w:val="99"/>
    <w:unhideWhenUsed/>
    <w:rsid w:val="0025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1"/>
  </w:style>
  <w:style w:type="paragraph" w:styleId="BalloonText">
    <w:name w:val="Balloon Text"/>
    <w:basedOn w:val="Normal"/>
    <w:link w:val="BalloonTextChar"/>
    <w:uiPriority w:val="99"/>
    <w:semiHidden/>
    <w:unhideWhenUsed/>
    <w:rsid w:val="0025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003B"/>
    <w:rPr>
      <w:color w:val="0000FF"/>
      <w:u w:val="single"/>
    </w:rPr>
  </w:style>
  <w:style w:type="character" w:customStyle="1" w:styleId="ListParagraphChar">
    <w:name w:val="List Paragraph Char"/>
    <w:aliases w:val="F5 List Paragraph Char,List Paragraph1 Char,Recommendation Char,List Paragraph11 Char,List Paragraph2 Char,Main numbered paragraph Char,Numbered List Paragraph Char,L Char,CV text Char,Table text Char,Dot pt Char,Bullets Char"/>
    <w:link w:val="ListParagraph"/>
    <w:uiPriority w:val="34"/>
    <w:locked/>
    <w:rsid w:val="00AD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jagonari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nhr.recruitment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F21A-27A0-4FDA-B699-4FC19832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Shahen Ahamed</dc:creator>
  <cp:keywords/>
  <dc:description/>
  <cp:lastModifiedBy>USER</cp:lastModifiedBy>
  <cp:revision>150</cp:revision>
  <dcterms:created xsi:type="dcterms:W3CDTF">2024-02-14T11:46:00Z</dcterms:created>
  <dcterms:modified xsi:type="dcterms:W3CDTF">2026-05-05T09:50:00Z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69d2de393af9295f6f19d5d43f3a276f342faf8da7a93e84e5f6a8e45b0c4a29</vt:lpwstr>
  </property>
</Properties>
</file>